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0D" w:rsidRDefault="00CE24D1" w:rsidP="00CE2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029AA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6F38EA" w:rsidRPr="002F3FD0" w:rsidRDefault="006F38EA" w:rsidP="00F02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АЗОВСКИЙ РАЙОН </w:t>
      </w:r>
      <w:r w:rsidR="00F02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F3FD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«ЗАДОНСКОЕ СЕЛЬСКОЕ ПОСЕЛЕНИЕ»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СОБРАНИЕ ДЕПУТАТОВ ЗАДОНСКОГО СЕЛЬСКОГО ПОСЕЛЕНИЯ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0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F704B8">
        <w:rPr>
          <w:rFonts w:ascii="Times New Roman" w:hAnsi="Times New Roman" w:cs="Times New Roman"/>
          <w:b/>
          <w:sz w:val="28"/>
          <w:szCs w:val="28"/>
        </w:rPr>
        <w:t>____</w:t>
      </w:r>
    </w:p>
    <w:p w:rsidR="006F38EA" w:rsidRPr="002F3FD0" w:rsidRDefault="00F704B8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38EA" w:rsidRPr="002F3FD0">
        <w:rPr>
          <w:rFonts w:ascii="Times New Roman" w:hAnsi="Times New Roman" w:cs="Times New Roman"/>
          <w:sz w:val="28"/>
          <w:szCs w:val="28"/>
        </w:rPr>
        <w:t>20</w:t>
      </w:r>
      <w:r w:rsidR="00CF110D">
        <w:rPr>
          <w:rFonts w:ascii="Times New Roman" w:hAnsi="Times New Roman" w:cs="Times New Roman"/>
          <w:sz w:val="28"/>
          <w:szCs w:val="28"/>
        </w:rPr>
        <w:t xml:space="preserve">19 </w:t>
      </w:r>
      <w:r w:rsidR="006F38EA" w:rsidRPr="002F3FD0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</w:t>
      </w:r>
      <w:r w:rsidR="006F38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38EA" w:rsidRPr="002F3FD0">
        <w:rPr>
          <w:rFonts w:ascii="Times New Roman" w:hAnsi="Times New Roman" w:cs="Times New Roman"/>
          <w:sz w:val="28"/>
          <w:szCs w:val="28"/>
        </w:rPr>
        <w:t xml:space="preserve">    х. </w:t>
      </w:r>
      <w:proofErr w:type="gramStart"/>
      <w:r w:rsidR="006F38EA" w:rsidRPr="002F3FD0">
        <w:rPr>
          <w:rFonts w:ascii="Times New Roman" w:hAnsi="Times New Roman" w:cs="Times New Roman"/>
          <w:sz w:val="28"/>
          <w:szCs w:val="28"/>
        </w:rPr>
        <w:t>Задонский</w:t>
      </w:r>
      <w:proofErr w:type="gramEnd"/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F64BDA">
      <w:pPr>
        <w:tabs>
          <w:tab w:val="left" w:pos="9356"/>
        </w:tabs>
        <w:spacing w:after="0" w:line="240" w:lineRule="auto"/>
        <w:ind w:left="284"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F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5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8F0">
        <w:rPr>
          <w:rFonts w:ascii="Times New Roman" w:hAnsi="Times New Roman" w:cs="Times New Roman"/>
          <w:b/>
          <w:sz w:val="28"/>
          <w:szCs w:val="28"/>
        </w:rPr>
        <w:t>внесени</w:t>
      </w:r>
      <w:r w:rsidR="006505B6">
        <w:rPr>
          <w:rFonts w:ascii="Times New Roman" w:hAnsi="Times New Roman" w:cs="Times New Roman"/>
          <w:b/>
          <w:sz w:val="28"/>
          <w:szCs w:val="28"/>
        </w:rPr>
        <w:t>и</w:t>
      </w:r>
      <w:r w:rsidR="005A48F0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CF110D">
        <w:rPr>
          <w:rFonts w:ascii="Times New Roman" w:hAnsi="Times New Roman" w:cs="Times New Roman"/>
          <w:b/>
          <w:sz w:val="28"/>
          <w:szCs w:val="28"/>
        </w:rPr>
        <w:t>Правил</w:t>
      </w:r>
      <w:r w:rsidR="005A48F0">
        <w:rPr>
          <w:rFonts w:ascii="Times New Roman" w:hAnsi="Times New Roman" w:cs="Times New Roman"/>
          <w:b/>
          <w:sz w:val="28"/>
          <w:szCs w:val="28"/>
        </w:rPr>
        <w:t>а</w:t>
      </w:r>
      <w:r w:rsidR="00CF110D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Pr="002F3FD0">
        <w:rPr>
          <w:rFonts w:ascii="Times New Roman" w:hAnsi="Times New Roman" w:cs="Times New Roman"/>
          <w:b/>
          <w:sz w:val="28"/>
          <w:szCs w:val="28"/>
        </w:rPr>
        <w:t xml:space="preserve"> Задонского сельского поселения Азовского района Ростовской области</w:t>
      </w:r>
    </w:p>
    <w:p w:rsidR="006F38EA" w:rsidRPr="002F3FD0" w:rsidRDefault="006F38E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4B7E" w:rsidRPr="008C5AEA" w:rsidRDefault="006505B6" w:rsidP="008C5AEA">
      <w:pPr>
        <w:pStyle w:val="a3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8C5AEA" w:rsidRPr="008C5AEA">
        <w:rPr>
          <w:rFonts w:ascii="Times New Roman" w:hAnsi="Times New Roman" w:cs="Times New Roman"/>
          <w:sz w:val="28"/>
          <w:szCs w:val="28"/>
        </w:rPr>
        <w:t>настоятель храма Иерея В.И. Нырков «Местная религиозная организация православного прихода храма Всех Святых»</w:t>
      </w:r>
      <w:r w:rsidRPr="008C5AEA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 Задонского сельского поселения, материалы содержащие обоснование вносимых изменений, результаты публичных слушаний,  руководствуясь ст.</w:t>
      </w:r>
      <w:r w:rsidR="006F38EA" w:rsidRPr="008C5AEA">
        <w:rPr>
          <w:rFonts w:ascii="Times New Roman" w:hAnsi="Times New Roman" w:cs="Times New Roman"/>
          <w:sz w:val="28"/>
          <w:szCs w:val="28"/>
        </w:rPr>
        <w:t xml:space="preserve"> ст. 24, 25 Градостроительного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</w:t>
      </w:r>
      <w:proofErr w:type="gramEnd"/>
      <w:r w:rsidR="006F38EA" w:rsidRPr="008C5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8EA" w:rsidRPr="008C5A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«Задонское сельское поселение» Азовского района Ростовской области, </w:t>
      </w:r>
      <w:r w:rsidR="0074174B" w:rsidRPr="008C5AEA">
        <w:rPr>
          <w:rFonts w:ascii="Times New Roman" w:hAnsi="Times New Roman" w:cs="Times New Roman"/>
          <w:sz w:val="28"/>
          <w:szCs w:val="28"/>
        </w:rPr>
        <w:t>Соглашением  № 1 от 11.03.2019г. о передач</w:t>
      </w:r>
      <w:r w:rsidRPr="008C5AE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4174B" w:rsidRPr="008C5AEA">
        <w:rPr>
          <w:rFonts w:ascii="Times New Roman" w:hAnsi="Times New Roman" w:cs="Times New Roman"/>
          <w:sz w:val="28"/>
          <w:szCs w:val="28"/>
        </w:rPr>
        <w:t xml:space="preserve"> полномоч</w:t>
      </w:r>
      <w:r w:rsidR="00CF110D" w:rsidRPr="008C5AEA">
        <w:rPr>
          <w:rFonts w:ascii="Times New Roman" w:hAnsi="Times New Roman" w:cs="Times New Roman"/>
          <w:sz w:val="28"/>
          <w:szCs w:val="28"/>
        </w:rPr>
        <w:t>ий в области градостроительства</w:t>
      </w:r>
      <w:r w:rsidR="0074174B" w:rsidRPr="008C5AEA">
        <w:rPr>
          <w:rFonts w:ascii="Times New Roman" w:hAnsi="Times New Roman" w:cs="Times New Roman"/>
          <w:sz w:val="28"/>
          <w:szCs w:val="28"/>
        </w:rPr>
        <w:t xml:space="preserve">, </w:t>
      </w:r>
      <w:r w:rsidRPr="008C5AEA">
        <w:rPr>
          <w:rFonts w:ascii="Times New Roman" w:hAnsi="Times New Roman" w:cs="Times New Roman"/>
          <w:sz w:val="28"/>
          <w:szCs w:val="28"/>
        </w:rPr>
        <w:t>С</w:t>
      </w:r>
      <w:r w:rsidR="006F38EA" w:rsidRPr="008C5AEA">
        <w:rPr>
          <w:rFonts w:ascii="Times New Roman" w:hAnsi="Times New Roman" w:cs="Times New Roman"/>
          <w:sz w:val="28"/>
          <w:szCs w:val="28"/>
        </w:rPr>
        <w:t xml:space="preserve">обрание депутатов Задонского сельского поселения </w:t>
      </w:r>
    </w:p>
    <w:p w:rsidR="00F64BDA" w:rsidRDefault="00F64BD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F67F0" w:rsidRPr="00CE24D1" w:rsidRDefault="006F38EA" w:rsidP="00CE24D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РЕШИЛО:</w:t>
      </w:r>
    </w:p>
    <w:p w:rsidR="006F38EA" w:rsidRPr="002F3FD0" w:rsidRDefault="006F38EA" w:rsidP="00494B7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7F40" w:rsidRPr="00097F40" w:rsidRDefault="006F38EA" w:rsidP="00097F4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D574D" w:rsidRPr="00097F40">
        <w:rPr>
          <w:rFonts w:ascii="Times New Roman" w:hAnsi="Times New Roman" w:cs="Times New Roman"/>
          <w:sz w:val="28"/>
          <w:szCs w:val="28"/>
        </w:rPr>
        <w:t xml:space="preserve">в </w:t>
      </w:r>
      <w:r w:rsidR="00097F40" w:rsidRPr="00097F40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097F40" w:rsidRPr="00097F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7F40" w:rsidRPr="00097F40">
        <w:rPr>
          <w:rFonts w:ascii="Times New Roman" w:hAnsi="Times New Roman" w:cs="Times New Roman"/>
          <w:sz w:val="28"/>
          <w:szCs w:val="28"/>
        </w:rPr>
        <w:t>Задонского сельского поселения, в части перевода земельных участков с кадастровыми номерами: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>-61:01:0600020:3373, 61:01:0040801:45 с зоны сельскохозяйственных угодий (СХ-1) в зону сельскохозяйственного использования (СХ-2);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 xml:space="preserve">- 61:01:0040101:1391 </w:t>
      </w:r>
      <w:proofErr w:type="gramStart"/>
      <w:r w:rsidRPr="00097F40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097F40">
        <w:rPr>
          <w:rFonts w:ascii="Times New Roman" w:hAnsi="Times New Roman" w:cs="Times New Roman"/>
          <w:sz w:val="28"/>
          <w:szCs w:val="28"/>
        </w:rPr>
        <w:t xml:space="preserve"> в границах двух территориальных  зона: многофункционального назначения (ОЖ) и жилой застройки (Ж-1), перевести в зону жилой застройки (Ж-1);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 xml:space="preserve">- 61:01:0040101:759 </w:t>
      </w:r>
      <w:proofErr w:type="gramStart"/>
      <w:r w:rsidRPr="00097F40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097F40">
        <w:rPr>
          <w:rFonts w:ascii="Times New Roman" w:hAnsi="Times New Roman" w:cs="Times New Roman"/>
          <w:sz w:val="28"/>
          <w:szCs w:val="28"/>
        </w:rPr>
        <w:t xml:space="preserve"> в границах двух территориальных  зона: многофункционального назначения (ОЖ) и жилой застройки (Ж-1), перевести в зону жилой застройки (Ж-1);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 xml:space="preserve">- 61:01:0040101:53 </w:t>
      </w:r>
      <w:proofErr w:type="gramStart"/>
      <w:r w:rsidRPr="00097F40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097F40">
        <w:rPr>
          <w:rFonts w:ascii="Times New Roman" w:hAnsi="Times New Roman" w:cs="Times New Roman"/>
          <w:sz w:val="28"/>
          <w:szCs w:val="28"/>
        </w:rPr>
        <w:t xml:space="preserve"> в границах двух территориальных  зона: здравоохранения (ОС-1) и жилой застройки Ж-1, перевести  в зону жилой застройки (Ж-1);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F40">
        <w:rPr>
          <w:rFonts w:ascii="Times New Roman" w:hAnsi="Times New Roman" w:cs="Times New Roman"/>
          <w:sz w:val="28"/>
          <w:szCs w:val="28"/>
        </w:rPr>
        <w:t>61:01:0600013:1017, 61:01:0600013:1016, 61:01:0000000:2074 с зоны сельскохозяйственного использования (СХ-2) в зону многофункционального назначения (ОЖ);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lastRenderedPageBreak/>
        <w:t>- 61:01:0041001:1462 с зоны зеленых насаждений специального назначения (С-3) в зону ритуального назначения (С-1);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>- 61:0160041201:270 и 61:01:0041201:20 части участков  расположены в границах зоны многофункционального назначения (ОЖ), а для другой их части территориальная зона не определена, перевести в зону жилой застройки (Ж-1);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>- 61:01:0041301:191, 61:01:0041301:15, 61:01:0041301:203 и 61:01:0041301:296 — территориальная зона не определена, перевести  в территориальную  зону жилой застройки (Ж-1);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>- 61:01:0041301:610 – часть участка расположена в территориальной зоне жилой застройки Ж-1, а для другой части участка территориальная зона не определена, перевести в зону  жилой застройки (Ж-1) исключив территориальные зоны сельскохозяйственного использования (СХ-2) и рекреационного назначения (Р-1);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>- 61:01:0041301:13 — расположен в двух территориальных зонах (Ж-1 и Р-1) и для его части территориальная зона не определена, для частей земельных участков КН 61:01:0041301:109, 61:01:0041301:216 и 61:01:0041301:107 — территориальная зона так же не определена. Предлагается исключить из территории квартала территориальную зону рекреационного назначения Р-1 расположенную с южной стороны указанных земельных участков и установить территориальную зону жилой застройки Ж-1;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 xml:space="preserve">-  61:01:0041301:213 находится в границах двух территориальных зон: жилой застройки (Ж-1) и развития жилой застройки (Ж-2). Предлагается для всей территории квартала установить территориальную зону жилой застройки  (Ж-1); 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>- 61:01:0041101:191 территориальная зона для участка  не определена, предлагается включить в территориальную зону многофункционального назначения (ОЖ);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 xml:space="preserve">- 61:01:0503701:2491участок </w:t>
      </w:r>
      <w:proofErr w:type="gramStart"/>
      <w:r w:rsidRPr="00097F40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097F40">
        <w:rPr>
          <w:rFonts w:ascii="Times New Roman" w:hAnsi="Times New Roman" w:cs="Times New Roman"/>
          <w:sz w:val="28"/>
          <w:szCs w:val="28"/>
        </w:rPr>
        <w:t xml:space="preserve"> в границах территориальной зоны  рекреационного назначения  (Р-1), предлагается изменить границу территориальной зоны  сельскохозяйственного использования  (СХ-2);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>- 61:01:0040301:136 часть земельного участка расположена в границах зоны многофункционального назначения (ОЖ), а часть в границах зоны жилой застройки (Ж-1), предлагается в границах квартала исключить территориальную зону многофункционального назначения (ОЖ), изменив ее на территориальную зону жилой застройки (Ж-1);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F40">
        <w:rPr>
          <w:rFonts w:ascii="Times New Roman" w:hAnsi="Times New Roman" w:cs="Times New Roman"/>
          <w:sz w:val="28"/>
          <w:szCs w:val="28"/>
        </w:rPr>
        <w:t>- в целях обеспечения возможности формирования земельного участка для эксплуатации объекта капитального строительства (жилой дом с КН 61:01:0041301:507) предлагается, с учетом фактических видов разрешенного использования большинства земельных участков, расположенных в одном квартале с указанным жилым домом и с целью выполнения требования п.7 ст.11.9 Земельного кодекса РФ, всю территорию квартала включит в территориальную зону жилой застройки Ж-1.</w:t>
      </w:r>
      <w:proofErr w:type="gramEnd"/>
    </w:p>
    <w:p w:rsidR="0074174B" w:rsidRPr="00097F40" w:rsidRDefault="0074174B" w:rsidP="00097F4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94B7E" w:rsidRPr="00097F40">
        <w:rPr>
          <w:rFonts w:ascii="Times New Roman" w:hAnsi="Times New Roman" w:cs="Times New Roman"/>
          <w:sz w:val="28"/>
          <w:szCs w:val="28"/>
        </w:rPr>
        <w:t>решение</w:t>
      </w:r>
      <w:r w:rsidRPr="00097F40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 подлежит размещению на официальном сайте Администрации Задонского сельского поселения</w:t>
      </w:r>
      <w:r w:rsidR="00494B7E" w:rsidRPr="0009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="00494B7E" w:rsidRPr="0009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94B7E" w:rsidRPr="0009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94B7E" w:rsidRPr="0009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zadonskoe</w:t>
        </w:r>
        <w:proofErr w:type="spellEnd"/>
        <w:r w:rsidR="00494B7E" w:rsidRPr="0009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94B7E" w:rsidRPr="0009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494B7E" w:rsidRPr="00097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8F0" w:rsidRPr="00CE24D1" w:rsidRDefault="005A48F0" w:rsidP="00097F4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4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 над исполнением настоящего решения оставляю за собой.</w:t>
      </w:r>
    </w:p>
    <w:p w:rsidR="006F38EA" w:rsidRPr="002F3FD0" w:rsidRDefault="006F38EA" w:rsidP="00CE24D1">
      <w:pPr>
        <w:tabs>
          <w:tab w:val="left" w:pos="142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1DB5" w:rsidRPr="002F3FD0" w:rsidRDefault="00771DB5" w:rsidP="006F38E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Default="006F38EA" w:rsidP="006E1072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Пре</w:t>
      </w:r>
      <w:r w:rsidR="00CF110D">
        <w:rPr>
          <w:rFonts w:ascii="Times New Roman" w:hAnsi="Times New Roman" w:cs="Times New Roman"/>
          <w:sz w:val="28"/>
          <w:szCs w:val="28"/>
        </w:rPr>
        <w:t>дс</w:t>
      </w:r>
      <w:bookmarkStart w:id="0" w:name="_GoBack"/>
      <w:bookmarkEnd w:id="0"/>
      <w:r w:rsidR="00CF110D">
        <w:rPr>
          <w:rFonts w:ascii="Times New Roman" w:hAnsi="Times New Roman" w:cs="Times New Roman"/>
          <w:sz w:val="28"/>
          <w:szCs w:val="28"/>
        </w:rPr>
        <w:t>едатель С</w:t>
      </w:r>
      <w:r w:rsidRPr="002F3FD0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8EA" w:rsidRPr="002F3FD0" w:rsidRDefault="006F38EA" w:rsidP="006E1072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3FD0">
        <w:rPr>
          <w:rFonts w:ascii="Times New Roman" w:hAnsi="Times New Roman" w:cs="Times New Roman"/>
          <w:sz w:val="28"/>
          <w:szCs w:val="28"/>
        </w:rPr>
        <w:t>лава Задонского сельского поселения</w:t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="006E1072">
        <w:rPr>
          <w:rFonts w:ascii="Times New Roman" w:hAnsi="Times New Roman" w:cs="Times New Roman"/>
          <w:sz w:val="28"/>
          <w:szCs w:val="28"/>
        </w:rPr>
        <w:t xml:space="preserve">     </w:t>
      </w:r>
      <w:r w:rsidRPr="002F3FD0">
        <w:rPr>
          <w:rFonts w:ascii="Times New Roman" w:hAnsi="Times New Roman" w:cs="Times New Roman"/>
          <w:sz w:val="28"/>
          <w:szCs w:val="28"/>
        </w:rPr>
        <w:t>Л.Д. Гавриленко</w:t>
      </w:r>
    </w:p>
    <w:p w:rsidR="006F38EA" w:rsidRPr="002F3FD0" w:rsidRDefault="006F38EA" w:rsidP="006E1072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F38EA" w:rsidRPr="002F3FD0" w:rsidSect="00097F40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02D"/>
    <w:multiLevelType w:val="hybridMultilevel"/>
    <w:tmpl w:val="077E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2625"/>
    <w:multiLevelType w:val="hybridMultilevel"/>
    <w:tmpl w:val="2C8AFF88"/>
    <w:lvl w:ilvl="0" w:tplc="FB580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EA"/>
    <w:rsid w:val="0008401A"/>
    <w:rsid w:val="00097F40"/>
    <w:rsid w:val="0033358E"/>
    <w:rsid w:val="00494B7E"/>
    <w:rsid w:val="004A3979"/>
    <w:rsid w:val="004E1929"/>
    <w:rsid w:val="005A48F0"/>
    <w:rsid w:val="006505B6"/>
    <w:rsid w:val="006E1072"/>
    <w:rsid w:val="006F38EA"/>
    <w:rsid w:val="0074174B"/>
    <w:rsid w:val="00771DB5"/>
    <w:rsid w:val="008863F0"/>
    <w:rsid w:val="00896DB2"/>
    <w:rsid w:val="008C5AEA"/>
    <w:rsid w:val="008D574D"/>
    <w:rsid w:val="00CB5CE1"/>
    <w:rsid w:val="00CE24D1"/>
    <w:rsid w:val="00CE7777"/>
    <w:rsid w:val="00CF110D"/>
    <w:rsid w:val="00CF67F0"/>
    <w:rsid w:val="00D10745"/>
    <w:rsid w:val="00DE7E73"/>
    <w:rsid w:val="00F029AA"/>
    <w:rsid w:val="00F64BDA"/>
    <w:rsid w:val="00F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8EA"/>
    <w:rPr>
      <w:color w:val="0000FF" w:themeColor="hyperlink"/>
      <w:u w:val="single"/>
    </w:rPr>
  </w:style>
  <w:style w:type="paragraph" w:customStyle="1" w:styleId="ConsPlusNormal">
    <w:name w:val="ConsPlusNormal"/>
    <w:rsid w:val="005A48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o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20</cp:revision>
  <dcterms:created xsi:type="dcterms:W3CDTF">2016-12-05T08:04:00Z</dcterms:created>
  <dcterms:modified xsi:type="dcterms:W3CDTF">2019-06-28T09:12:00Z</dcterms:modified>
</cp:coreProperties>
</file>